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8602"/>
      </w:tblGrid>
      <w:tr w:rsidR="00BC631D" w14:paraId="4CF93D43" w14:textId="77777777" w:rsidTr="007D532F">
        <w:trPr>
          <w:trHeight w:val="4400"/>
        </w:trPr>
        <w:tc>
          <w:tcPr>
            <w:tcW w:w="8602" w:type="dxa"/>
          </w:tcPr>
          <w:p w14:paraId="0BA23FB9" w14:textId="77777777" w:rsidR="007B77C7" w:rsidRDefault="00933D89" w:rsidP="00D04A34">
            <w:r>
              <w:t>1523 TC-13document</w:t>
            </w:r>
            <w:bookmarkStart w:id="0" w:name="_GoBack"/>
            <w:bookmarkEnd w:id="0"/>
            <w:r w:rsidR="007B77C7">
              <w:t xml:space="preserve"> </w:t>
            </w:r>
          </w:p>
          <w:p w14:paraId="6A735D05" w14:textId="77777777" w:rsidR="008F6E74" w:rsidRDefault="001239B2" w:rsidP="00D04A34">
            <w:r>
              <w:t xml:space="preserve"> </w:t>
            </w:r>
            <w:r w:rsidR="00D464F5">
              <w:rPr>
                <w:noProof/>
                <w:color w:val="000000"/>
                <w:szCs w:val="18"/>
                <w:lang w:val="en-US"/>
              </w:rPr>
              <w:drawing>
                <wp:inline distT="0" distB="0" distL="0" distR="0" wp14:anchorId="080A012F" wp14:editId="02DC0D9E">
                  <wp:extent cx="1981200" cy="466725"/>
                  <wp:effectExtent l="0" t="0" r="0" b="9525"/>
                  <wp:docPr id="8" name="Picture 8" descr="Rijksuniversiteit Groning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jksuniversiteit Gronin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466725"/>
                          </a:xfrm>
                          <a:prstGeom prst="rect">
                            <a:avLst/>
                          </a:prstGeom>
                          <a:noFill/>
                          <a:ln>
                            <a:noFill/>
                          </a:ln>
                        </pic:spPr>
                      </pic:pic>
                    </a:graphicData>
                  </a:graphic>
                </wp:inline>
              </w:drawing>
            </w:r>
            <w:r w:rsidR="008F6E74">
              <w:t xml:space="preserve"> </w:t>
            </w:r>
          </w:p>
          <w:p w14:paraId="66C46739" w14:textId="77777777" w:rsidR="008F6E74" w:rsidRDefault="008F6E74" w:rsidP="00D04A34"/>
          <w:p w14:paraId="17B8F0D1" w14:textId="77777777" w:rsidR="00BC631D" w:rsidRPr="00A93A54" w:rsidRDefault="00BC631D" w:rsidP="00D04A34">
            <w:pPr>
              <w:shd w:val="clear" w:color="auto" w:fill="E0E0E0"/>
              <w:rPr>
                <w:rFonts w:ascii="Georgia" w:hAnsi="Georgia"/>
                <w:color w:val="000000"/>
                <w:sz w:val="20"/>
                <w:szCs w:val="20"/>
              </w:rPr>
            </w:pPr>
            <w:r w:rsidRPr="00A93A54">
              <w:rPr>
                <w:rFonts w:ascii="Georgia" w:hAnsi="Georgia"/>
                <w:b/>
                <w:color w:val="000000"/>
                <w:sz w:val="20"/>
                <w:szCs w:val="20"/>
              </w:rPr>
              <w:t>Persbericht</w:t>
            </w:r>
          </w:p>
          <w:p w14:paraId="2CFB461D" w14:textId="77777777" w:rsidR="00BC631D" w:rsidRPr="002D6882" w:rsidRDefault="00BC631D" w:rsidP="00D04A34">
            <w:pPr>
              <w:shd w:val="clear" w:color="auto" w:fill="CC0000"/>
              <w:rPr>
                <w:rFonts w:ascii="Georgia" w:hAnsi="Georgia"/>
                <w:b/>
                <w:color w:val="C0C0C0"/>
                <w:sz w:val="28"/>
                <w:szCs w:val="28"/>
              </w:rPr>
            </w:pPr>
            <w:r w:rsidRPr="002D6882">
              <w:rPr>
                <w:rFonts w:ascii="Georgia" w:hAnsi="Georgia"/>
                <w:b/>
                <w:color w:val="C0C0C0"/>
                <w:sz w:val="20"/>
                <w:szCs w:val="20"/>
              </w:rPr>
              <w:t>Rijksuniversiteit Groningen</w:t>
            </w:r>
            <w:r w:rsidRPr="002D6882">
              <w:rPr>
                <w:rFonts w:ascii="Georgia" w:hAnsi="Georgia"/>
                <w:b/>
                <w:color w:val="C0C0C0"/>
                <w:sz w:val="28"/>
                <w:szCs w:val="28"/>
              </w:rPr>
              <w:t xml:space="preserve"> </w:t>
            </w:r>
            <w:r w:rsidRPr="002D6882">
              <w:rPr>
                <w:b/>
                <w:color w:val="C0C0C0"/>
                <w:sz w:val="20"/>
                <w:szCs w:val="20"/>
              </w:rPr>
              <w:t xml:space="preserve">/ </w:t>
            </w:r>
            <w:r w:rsidR="00870482">
              <w:rPr>
                <w:b/>
                <w:color w:val="C0C0C0"/>
                <w:sz w:val="20"/>
                <w:szCs w:val="20"/>
              </w:rPr>
              <w:t>2 juli 2015</w:t>
            </w:r>
          </w:p>
          <w:p w14:paraId="3EBD8540" w14:textId="77777777" w:rsidR="00BC631D" w:rsidRDefault="00BC631D" w:rsidP="00D04A34">
            <w:pPr>
              <w:pStyle w:val="Plattetekst"/>
            </w:pPr>
          </w:p>
          <w:p w14:paraId="07ADC35E" w14:textId="77777777" w:rsidR="00870482" w:rsidRPr="004121C8" w:rsidRDefault="00870482" w:rsidP="00870482">
            <w:pPr>
              <w:pStyle w:val="Kop1"/>
            </w:pPr>
            <w:r w:rsidRPr="004121C8">
              <w:t>NJB special over gaswinning Groningen</w:t>
            </w:r>
          </w:p>
          <w:p w14:paraId="302C9BD4" w14:textId="77777777" w:rsidR="00870482" w:rsidRPr="004121C8" w:rsidRDefault="00870482" w:rsidP="00870482">
            <w:pPr>
              <w:pStyle w:val="Plattetekst"/>
            </w:pPr>
          </w:p>
          <w:p w14:paraId="3A62F413" w14:textId="77777777" w:rsidR="00870482" w:rsidRPr="00870482" w:rsidRDefault="00870482" w:rsidP="00870482">
            <w:pPr>
              <w:pStyle w:val="Plattetekst"/>
              <w:rPr>
                <w:b/>
              </w:rPr>
            </w:pPr>
            <w:r w:rsidRPr="00870482">
              <w:rPr>
                <w:b/>
              </w:rPr>
              <w:t>Op 2 juli verschijnt er een special van het Nederlands Juristenblad over de juridische aspecten van de gaswinning en de daaruit voortkomende bodemproblematiek in Groningen. De uitgave bevat bijdragen van zes Groningse hoogleraren van de Faculteit Rechtsgeleerdheid.</w:t>
            </w:r>
          </w:p>
          <w:p w14:paraId="013A5180" w14:textId="77777777" w:rsidR="00870482" w:rsidRPr="004121C8" w:rsidRDefault="00870482" w:rsidP="00870482">
            <w:pPr>
              <w:pStyle w:val="Plattetekst"/>
            </w:pPr>
          </w:p>
          <w:p w14:paraId="355551C0" w14:textId="77777777" w:rsidR="00870482" w:rsidRDefault="00870482" w:rsidP="00870482">
            <w:pPr>
              <w:pStyle w:val="Plattetekst"/>
            </w:pPr>
            <w:r w:rsidRPr="004121C8">
              <w:t>Martha Roggenkamp</w:t>
            </w:r>
            <w:r w:rsidRPr="000E3002">
              <w:t xml:space="preserve"> (Energierecht) </w:t>
            </w:r>
            <w:r>
              <w:t>gaat in op de Mijnbouwwet en stelt zich de vraag op welke onderdelen die aanpassing behoeft.</w:t>
            </w:r>
            <w:r w:rsidRPr="000E3002">
              <w:t xml:space="preserve"> Jan Brouwer (A</w:t>
            </w:r>
            <w:r w:rsidRPr="004121C8">
              <w:t>lgemene rechtswetenschap</w:t>
            </w:r>
            <w:r w:rsidRPr="000E3002">
              <w:t xml:space="preserve">) </w:t>
            </w:r>
            <w:r>
              <w:t xml:space="preserve">werpt </w:t>
            </w:r>
            <w:r w:rsidRPr="000E3002">
              <w:t>–</w:t>
            </w:r>
            <w:r>
              <w:t xml:space="preserve"> </w:t>
            </w:r>
            <w:r w:rsidRPr="000E3002">
              <w:t xml:space="preserve">samen met Marlies </w:t>
            </w:r>
            <w:proofErr w:type="spellStart"/>
            <w:r w:rsidRPr="000E3002">
              <w:t>Hesselman</w:t>
            </w:r>
            <w:proofErr w:type="spellEnd"/>
            <w:r>
              <w:t xml:space="preserve"> (docent internationaal recht) –</w:t>
            </w:r>
            <w:r w:rsidRPr="000E3002">
              <w:t xml:space="preserve"> </w:t>
            </w:r>
            <w:r>
              <w:t xml:space="preserve">de vraag op hoe de aardgaswinning zich verhoudt tot verdragsverplichtingen van Nederland, zoals het </w:t>
            </w:r>
            <w:r w:rsidRPr="004121C8">
              <w:t xml:space="preserve">recht op veiligheid </w:t>
            </w:r>
            <w:r>
              <w:t xml:space="preserve">en gezondheid </w:t>
            </w:r>
            <w:r w:rsidRPr="004121C8">
              <w:t>van burgers</w:t>
            </w:r>
            <w:r>
              <w:t xml:space="preserve">. Zij komen tot de conclusie dat Nederland de internationale regelgeving met voeten treedt. </w:t>
            </w:r>
          </w:p>
          <w:p w14:paraId="252DF9B6" w14:textId="77777777" w:rsidR="00870482" w:rsidRDefault="00870482" w:rsidP="00870482">
            <w:pPr>
              <w:pStyle w:val="Plattetekst"/>
            </w:pPr>
          </w:p>
          <w:p w14:paraId="6FD17A9E" w14:textId="77777777" w:rsidR="00870482" w:rsidRDefault="00870482" w:rsidP="00870482">
            <w:pPr>
              <w:pStyle w:val="Plattetekst"/>
            </w:pPr>
            <w:r>
              <w:t>Vier andere bijdragen</w:t>
            </w:r>
            <w:r w:rsidRPr="004121C8">
              <w:t xml:space="preserve"> </w:t>
            </w:r>
            <w:r w:rsidRPr="000E3002">
              <w:t>zo</w:t>
            </w:r>
            <w:r>
              <w:t>o</w:t>
            </w:r>
            <w:r w:rsidRPr="000E3002">
              <w:t>m</w:t>
            </w:r>
            <w:r>
              <w:t>en</w:t>
            </w:r>
            <w:r w:rsidRPr="000E3002">
              <w:t xml:space="preserve"> in op de aansprakelijkheid</w:t>
            </w:r>
            <w:r>
              <w:t xml:space="preserve"> van de NAM en overheid</w:t>
            </w:r>
            <w:r w:rsidRPr="000E3002">
              <w:t xml:space="preserve">. Herman </w:t>
            </w:r>
            <w:proofErr w:type="spellStart"/>
            <w:r w:rsidRPr="000E3002">
              <w:t>Böring</w:t>
            </w:r>
            <w:proofErr w:type="spellEnd"/>
            <w:r w:rsidRPr="000E3002">
              <w:t xml:space="preserve"> (Bestuursrecht)</w:t>
            </w:r>
            <w:r>
              <w:t xml:space="preserve"> beoordeelt – samen met Jelle </w:t>
            </w:r>
            <w:proofErr w:type="spellStart"/>
            <w:r>
              <w:t>Roelfsema</w:t>
            </w:r>
            <w:proofErr w:type="spellEnd"/>
            <w:r>
              <w:t xml:space="preserve"> (student researchmaster) </w:t>
            </w:r>
            <w:r w:rsidRPr="000E3002">
              <w:t>of er sprake is van ‘</w:t>
            </w:r>
            <w:proofErr w:type="spellStart"/>
            <w:r w:rsidRPr="000E3002">
              <w:t>good-governance</w:t>
            </w:r>
            <w:proofErr w:type="spellEnd"/>
            <w:r w:rsidRPr="000E3002">
              <w:t>’.</w:t>
            </w:r>
            <w:r>
              <w:t xml:space="preserve"> </w:t>
            </w:r>
          </w:p>
          <w:p w14:paraId="5259EA22" w14:textId="77777777" w:rsidR="00870482" w:rsidRPr="000E3002" w:rsidRDefault="00870482" w:rsidP="00870482">
            <w:pPr>
              <w:pStyle w:val="Plattetekst"/>
            </w:pPr>
            <w:proofErr w:type="spellStart"/>
            <w:r w:rsidRPr="000E3002">
              <w:t>Fokko</w:t>
            </w:r>
            <w:proofErr w:type="spellEnd"/>
            <w:r>
              <w:t xml:space="preserve"> T.</w:t>
            </w:r>
            <w:r w:rsidRPr="000E3002">
              <w:t xml:space="preserve"> </w:t>
            </w:r>
            <w:proofErr w:type="spellStart"/>
            <w:r w:rsidRPr="000E3002">
              <w:t>Oldenhuis</w:t>
            </w:r>
            <w:proofErr w:type="spellEnd"/>
            <w:r w:rsidRPr="000E3002">
              <w:t xml:space="preserve"> (</w:t>
            </w:r>
            <w:r>
              <w:t>Privaatrecht</w:t>
            </w:r>
            <w:r w:rsidRPr="000E3002">
              <w:t xml:space="preserve">) en Albert </w:t>
            </w:r>
            <w:proofErr w:type="spellStart"/>
            <w:r w:rsidRPr="000E3002">
              <w:t>Verheij</w:t>
            </w:r>
            <w:proofErr w:type="spellEnd"/>
            <w:r w:rsidRPr="000E3002">
              <w:t xml:space="preserve"> (Privaatrecht) richten zich specifiek op de civielrechtelijke aansprakelijkheid van de NAM: causaliteit (omkeringsregel) en preventie (</w:t>
            </w:r>
            <w:proofErr w:type="spellStart"/>
            <w:r w:rsidRPr="000E3002">
              <w:t>Oldenhuis</w:t>
            </w:r>
            <w:proofErr w:type="spellEnd"/>
            <w:r w:rsidRPr="000E3002">
              <w:t>) en aansprakelijkheid voor waardedaling van onroerend goed</w:t>
            </w:r>
            <w:r>
              <w:t xml:space="preserve"> </w:t>
            </w:r>
            <w:r w:rsidRPr="000E3002">
              <w:t>(</w:t>
            </w:r>
            <w:proofErr w:type="spellStart"/>
            <w:r w:rsidRPr="000E3002">
              <w:t>Verheij</w:t>
            </w:r>
            <w:proofErr w:type="spellEnd"/>
            <w:r w:rsidRPr="000E3002">
              <w:t>).</w:t>
            </w:r>
          </w:p>
          <w:p w14:paraId="5E77FDC8" w14:textId="77777777" w:rsidR="00870482" w:rsidRPr="004121C8" w:rsidRDefault="00870482" w:rsidP="00870482">
            <w:pPr>
              <w:pStyle w:val="Plattetekst"/>
            </w:pPr>
            <w:r w:rsidRPr="004121C8">
              <w:t>Oscar Couwenberg</w:t>
            </w:r>
            <w:r w:rsidRPr="000E3002">
              <w:t xml:space="preserve"> (</w:t>
            </w:r>
            <w:proofErr w:type="spellStart"/>
            <w:r w:rsidRPr="000E3002">
              <w:t>R</w:t>
            </w:r>
            <w:r w:rsidRPr="004121C8">
              <w:t>echtseconomie</w:t>
            </w:r>
            <w:proofErr w:type="spellEnd"/>
            <w:r w:rsidRPr="000E3002">
              <w:t>) be</w:t>
            </w:r>
            <w:r>
              <w:t>spreekt</w:t>
            </w:r>
            <w:r w:rsidRPr="000E3002">
              <w:t xml:space="preserve"> de aansprakelijkheid </w:t>
            </w:r>
            <w:r>
              <w:t xml:space="preserve">van de NAM </w:t>
            </w:r>
            <w:r w:rsidRPr="004121C8">
              <w:t xml:space="preserve">vanuit </w:t>
            </w:r>
            <w:r>
              <w:t xml:space="preserve">een </w:t>
            </w:r>
            <w:r w:rsidRPr="004121C8">
              <w:t>rechtseconomisch perspectief</w:t>
            </w:r>
            <w:r w:rsidRPr="000E3002">
              <w:t>.</w:t>
            </w:r>
            <w:r w:rsidRPr="004121C8">
              <w:t xml:space="preserve"> </w:t>
            </w:r>
          </w:p>
          <w:p w14:paraId="3C4FBCEB" w14:textId="77777777" w:rsidR="00870482" w:rsidRPr="00254E8A" w:rsidRDefault="00870482" w:rsidP="00870482">
            <w:pPr>
              <w:pStyle w:val="Plattetekst"/>
            </w:pPr>
          </w:p>
          <w:p w14:paraId="5A0F665A" w14:textId="77777777" w:rsidR="00870482" w:rsidRPr="005E72D6" w:rsidRDefault="00870482" w:rsidP="00870482">
            <w:pPr>
              <w:pStyle w:val="Kop3"/>
            </w:pPr>
            <w:r>
              <w:t>Conclusies</w:t>
            </w:r>
          </w:p>
          <w:p w14:paraId="1BD66284" w14:textId="77777777" w:rsidR="00870482" w:rsidRDefault="00870482" w:rsidP="00870482">
            <w:pPr>
              <w:pStyle w:val="Plattetekst"/>
            </w:pPr>
          </w:p>
          <w:p w14:paraId="0A8E10F0" w14:textId="77777777" w:rsidR="00870482" w:rsidRPr="00DF523B" w:rsidRDefault="00870482" w:rsidP="00870482">
            <w:pPr>
              <w:pStyle w:val="Plattetekst"/>
            </w:pPr>
            <w:r w:rsidRPr="00DF523B">
              <w:t>Roggenkamp:</w:t>
            </w:r>
            <w:r w:rsidRPr="00DF523B">
              <w:br/>
              <w:t xml:space="preserve">Recente ontwikkelingen tonen de noodzaak aan van een heroverweging van het reguleringskader betreffende het Groningengasveld. Duidelijk is wel dat de wetgever rekening moet houden met verschillende, tegengestelde belangen. Dit </w:t>
            </w:r>
            <w:r w:rsidRPr="00DF523B">
              <w:lastRenderedPageBreak/>
              <w:t xml:space="preserve">betreft om te beginnen de belangen van de betrokken burgers. Het wettelijke uitgangspunt dat burgers de winning moeten gedogen lijkt inmiddels achterhaald. Anderzijds heeft de overheid rekening te houden met de verplichting om langlopende exportcontracten na te komen en de leveringszekerheid in Nederland veilig te stellen. Een derde factor betreft de voorwaarden waaronder de concessie is verleend en in het bijzonder de bepaling dat de NAM bij de concessieverlening de eeuwigdurende eigendom van de ondergrondse delfstoffen heeft gekregen en dat de winning voor rekening en risico van de Maatschap (NAM en de staatsparticipant EBN) plaatsvindt. Het afwegen van al deze belangen is waarlijk een uitdaging.    </w:t>
            </w:r>
          </w:p>
          <w:p w14:paraId="072C7665" w14:textId="77777777" w:rsidR="00870482" w:rsidRPr="00DF523B" w:rsidRDefault="00870482" w:rsidP="00870482">
            <w:pPr>
              <w:pStyle w:val="Plattetekst"/>
            </w:pPr>
          </w:p>
          <w:p w14:paraId="4FC6C4CD" w14:textId="77777777" w:rsidR="00870482" w:rsidRPr="00DF523B" w:rsidRDefault="00870482" w:rsidP="00870482">
            <w:pPr>
              <w:pStyle w:val="Plattetekst"/>
            </w:pPr>
            <w:r w:rsidRPr="00DF523B">
              <w:t>Brouwer</w:t>
            </w:r>
            <w:r>
              <w:t>/</w:t>
            </w:r>
            <w:proofErr w:type="spellStart"/>
            <w:r>
              <w:t>Hesselman</w:t>
            </w:r>
            <w:proofErr w:type="spellEnd"/>
            <w:r>
              <w:t>:</w:t>
            </w:r>
            <w:r>
              <w:br/>
            </w:r>
            <w:r w:rsidRPr="00DF523B">
              <w:t>Tot op de dag van vandaag is nog bitter weinig gedaan om de veiligheid van de Groningers op korte dan wel lange termijn te herstellen. Een uitzondering is de voorlopige voorziening van de Afdeling die de gaswinning in de gebieden met het allerhoogste risico opschortte. Zuur voor de Groningers is het voorbehoud in die uitspraak dat wanneer de leveringszekerheid in gevaar komt, de gemaximeerde productie mag worden hervat. Verdragsrechtelijk kan aan leveringszekerheid geen hogere prioriteit toekomen dan aan levenszekerheid. Levenszekerheid is een absoluut recht, leveringszekerheid een relatief begrip. Van gaswinning op het huidige niveau kan pas weer sprake zijn nadat effectieve beschermingsmaatregelen zijn uitgevoerd, lees: alle getroffen en bedreigde huizen, gebouwen en werken aardbevingsbestendig zijn gemaakt. Dat is de consequentie van het in Europa gecodificeerde recht op veiligheid, waarvan het achterliggende beginsel universeel is.</w:t>
            </w:r>
          </w:p>
          <w:p w14:paraId="1778CA96" w14:textId="77777777" w:rsidR="00870482" w:rsidRPr="00DF523B" w:rsidRDefault="00870482" w:rsidP="00870482">
            <w:pPr>
              <w:pStyle w:val="Plattetekst"/>
            </w:pPr>
          </w:p>
          <w:p w14:paraId="1000955E" w14:textId="77777777" w:rsidR="00870482" w:rsidRPr="00DF523B" w:rsidRDefault="00870482" w:rsidP="00870482">
            <w:pPr>
              <w:pStyle w:val="Plattetekst"/>
            </w:pPr>
            <w:proofErr w:type="spellStart"/>
            <w:r w:rsidRPr="00DF523B">
              <w:t>Oldenhuis</w:t>
            </w:r>
            <w:proofErr w:type="spellEnd"/>
            <w:r>
              <w:t>:</w:t>
            </w:r>
            <w:r w:rsidRPr="00DF523B">
              <w:br/>
              <w:t>Niet de ingenieurs en bouwkundigen, maar de rechter bepaalt of er sprake is een causaal verband tussen aardgaswinning en de bodembeweging en vervolgens tussen de bodembeweging en de schade aan huizen en andere gebouwen. Causaal verband  is uiteindelijk een juridisch vraagstuk, waarbij het oordeel van de ingenieur en geoloog weliswaar niet onbelangrijk zijn – zeker in d</w:t>
            </w:r>
            <w:r>
              <w:t>e eerste kwestie –,</w:t>
            </w:r>
            <w:r w:rsidRPr="00DF523B">
              <w:t xml:space="preserve">maar causaal verband in  juridische zin is ruimer dan een zuiver natuurkundig verband.  </w:t>
            </w:r>
            <w:r>
              <w:br/>
            </w:r>
            <w:r w:rsidRPr="00DF523B">
              <w:t xml:space="preserve">Art. 6:184 BW bepaalt dat kosten ter voorkoming of beperking van schade op de veroorzaker (lees: NAM) kunnen worden verhaald. Kosten in het kader van stutten en versterken in het epicentrum kunnen in de regel op de NAM worden verhaald. Naar mate te versterken panden verder verwijderd liggen van het bevingsgebied </w:t>
            </w:r>
            <w:r w:rsidRPr="00DF523B">
              <w:lastRenderedPageBreak/>
              <w:t>zal er meer nodig zijn om de urgentie van de te nemen maatregelen aannemelijk te maken.</w:t>
            </w:r>
            <w:r>
              <w:br/>
            </w:r>
            <w:r w:rsidRPr="00DF523B">
              <w:t xml:space="preserve">Wij kunnen ons anno 2015 slechts verbazen over hoe de door NAM gevoerde verweren zo lang hebben kunnen standhouden. De tijd is aangebroken dat de rechter (lees: de Aardbevingskamer Noord Nederland)  aan de doorgedraaide NAM-cultuur een einde maakt. Het is onacceptabel dat de veroorzaker van de schade tevens </w:t>
            </w:r>
            <w:r>
              <w:t xml:space="preserve">de </w:t>
            </w:r>
            <w:r w:rsidRPr="00DF523B">
              <w:t>omvang van de schade bepaalt en het valt niet te verteren dat de NAM bij omvangrijke schades de afhandeling ervan eindeloos traineert en  voor zich uitschuift. Het Burgerlijk Wetboek geldt ook in ‘Groningen’.</w:t>
            </w:r>
          </w:p>
          <w:p w14:paraId="016EE575" w14:textId="77777777" w:rsidR="00870482" w:rsidRPr="00DF523B" w:rsidRDefault="00870482" w:rsidP="00870482">
            <w:pPr>
              <w:pStyle w:val="Plattetekst"/>
            </w:pPr>
          </w:p>
          <w:p w14:paraId="166576B9" w14:textId="77777777" w:rsidR="00870482" w:rsidRPr="00CD46B6" w:rsidRDefault="00870482" w:rsidP="00870482">
            <w:pPr>
              <w:pStyle w:val="Plattetekst"/>
            </w:pPr>
            <w:proofErr w:type="spellStart"/>
            <w:r w:rsidRPr="00DF523B">
              <w:t>Verheij</w:t>
            </w:r>
            <w:proofErr w:type="spellEnd"/>
            <w:r w:rsidRPr="00DF523B">
              <w:t xml:space="preserve">: </w:t>
            </w:r>
            <w:r w:rsidRPr="00DF523B">
              <w:br/>
            </w:r>
            <w:r w:rsidRPr="00CD46B6">
              <w:t xml:space="preserve">De voorwaarden die de NAM stelt voor vergoeding van waardedaling bij onroerende zaken zijn niet conform het burgerlijk recht, behoudens de voorwaarde dat de woning moet zijn verkocht en de waardedaling daarmee definitief is geleden. </w:t>
            </w:r>
          </w:p>
          <w:p w14:paraId="4D885A0B" w14:textId="77777777" w:rsidR="00870482" w:rsidRPr="00DF523B" w:rsidRDefault="00870482" w:rsidP="00870482">
            <w:pPr>
              <w:pStyle w:val="Plattetekst"/>
            </w:pPr>
          </w:p>
          <w:p w14:paraId="02F33E3D" w14:textId="77777777" w:rsidR="00870482" w:rsidRPr="00DF523B" w:rsidRDefault="00870482" w:rsidP="00870482">
            <w:pPr>
              <w:pStyle w:val="Plattetekst"/>
            </w:pPr>
            <w:r w:rsidRPr="00DF523B">
              <w:t xml:space="preserve">Couwenberg: </w:t>
            </w:r>
            <w:r w:rsidRPr="00DF523B">
              <w:br/>
              <w:t>Voor een correcte internalisering van de aardbevingskosten moeten alle relevante toekomstige aardbevingskosten worden vergoed. Daardoor ontstaat een economisch correcte prikkel om de totale (maatschappelijke) kosten in ogenschouw te nemen. Deze vorm van compensatie geeft aan burgers het belangrijke signaal af dat zij hun belangen gerespecteerd weten.</w:t>
            </w:r>
          </w:p>
          <w:p w14:paraId="48A76B0C" w14:textId="77777777" w:rsidR="00870482" w:rsidRPr="00DF523B" w:rsidRDefault="00870482" w:rsidP="00870482">
            <w:pPr>
              <w:pStyle w:val="Plattetekst"/>
            </w:pPr>
          </w:p>
          <w:p w14:paraId="59C290BD" w14:textId="77777777" w:rsidR="00870482" w:rsidRDefault="00870482" w:rsidP="00870482">
            <w:pPr>
              <w:pStyle w:val="Plattetekst"/>
            </w:pPr>
            <w:proofErr w:type="spellStart"/>
            <w:r w:rsidRPr="00DF523B">
              <w:t>Bröring</w:t>
            </w:r>
            <w:proofErr w:type="spellEnd"/>
            <w:r>
              <w:t>/</w:t>
            </w:r>
            <w:proofErr w:type="spellStart"/>
            <w:r>
              <w:t>Roelfsema</w:t>
            </w:r>
            <w:proofErr w:type="spellEnd"/>
            <w:r w:rsidRPr="00DF523B">
              <w:t>:</w:t>
            </w:r>
            <w:r w:rsidRPr="00DF523B">
              <w:br/>
              <w:t xml:space="preserve">Door aardbevingen gedupeerde burgers hebben feitelijk nauwelijks toegang tot het recht. Dit is zorgelijk omdat de NAM bij de schadeafhandeling eigen, van het Burgerlijk Wetboek afwijkende regels hanteert, en </w:t>
            </w:r>
            <w:proofErr w:type="spellStart"/>
            <w:r w:rsidRPr="00DF523B">
              <w:t>governance</w:t>
            </w:r>
            <w:proofErr w:type="spellEnd"/>
            <w:r w:rsidRPr="00DF523B">
              <w:t xml:space="preserve">-voorzieningen maar in beperkte mate een alternatief voor rechtsbedeling kunnen vormen. Bovendien is de </w:t>
            </w:r>
            <w:proofErr w:type="spellStart"/>
            <w:r w:rsidRPr="00DF523B">
              <w:t>governance</w:t>
            </w:r>
            <w:proofErr w:type="spellEnd"/>
            <w:r w:rsidRPr="00DF523B">
              <w:t>-structuur niet transparant, waardoor niet goed controleerbaar is wie welke verplichtingen in acht neemt: de NAM of de overheid.</w:t>
            </w:r>
          </w:p>
          <w:p w14:paraId="18378A4A" w14:textId="77777777" w:rsidR="007D532F" w:rsidRDefault="007D532F" w:rsidP="007D532F">
            <w:pPr>
              <w:pStyle w:val="Plattetekst"/>
            </w:pPr>
          </w:p>
          <w:p w14:paraId="25C0F461" w14:textId="77777777" w:rsidR="007D532F" w:rsidRDefault="007D532F" w:rsidP="007D532F">
            <w:pPr>
              <w:pStyle w:val="Kop3"/>
            </w:pPr>
            <w:r>
              <w:t>Meer informatie</w:t>
            </w:r>
          </w:p>
          <w:p w14:paraId="766BE941" w14:textId="77777777" w:rsidR="007D532F" w:rsidRPr="00254E8A" w:rsidRDefault="007D532F" w:rsidP="007D532F">
            <w:pPr>
              <w:pStyle w:val="Plattetekst"/>
            </w:pPr>
            <w:r w:rsidRPr="004121C8">
              <w:t xml:space="preserve">Vanaf 2 juli 2015 is de special online te bekijken op de </w:t>
            </w:r>
            <w:hyperlink r:id="rId7" w:history="1">
              <w:r w:rsidRPr="004121C8">
                <w:rPr>
                  <w:color w:val="0000FF"/>
                  <w:u w:val="single"/>
                </w:rPr>
                <w:t>website van NJB</w:t>
              </w:r>
            </w:hyperlink>
            <w:r w:rsidRPr="004121C8">
              <w:t xml:space="preserve"> </w:t>
            </w:r>
            <w:r>
              <w:t>en te bestellen voor €7,85 via</w:t>
            </w:r>
            <w:r>
              <w:rPr>
                <w:rFonts w:ascii="Calibri" w:hAnsi="Calibri"/>
                <w:color w:val="474747"/>
              </w:rPr>
              <w:t xml:space="preserve"> </w:t>
            </w:r>
            <w:r w:rsidRPr="00254E8A">
              <w:rPr>
                <w:rFonts w:ascii="Calibri" w:hAnsi="Calibri"/>
                <w:color w:val="474747"/>
              </w:rPr>
              <w:t xml:space="preserve"> :</w:t>
            </w:r>
            <w:hyperlink r:id="rId8" w:history="1">
              <w:r w:rsidRPr="00254E8A">
                <w:rPr>
                  <w:rFonts w:ascii="Calibri" w:hAnsi="Calibri"/>
                  <w:color w:val="0000FF"/>
                  <w:u w:val="single"/>
                </w:rPr>
                <w:t>http://www.wolterskluwer.nl/shop/vakbladen_products</w:t>
              </w:r>
              <w:r>
                <w:rPr>
                  <w:rFonts w:ascii="Calibri" w:hAnsi="Calibri"/>
                  <w:color w:val="0000FF"/>
                  <w:u w:val="single"/>
                </w:rPr>
                <w:t xml:space="preserve">    </w:t>
              </w:r>
              <w:r w:rsidRPr="00254E8A">
                <w:rPr>
                  <w:rFonts w:ascii="Calibri" w:hAnsi="Calibri"/>
                  <w:color w:val="0000FF"/>
                  <w:u w:val="single"/>
                </w:rPr>
                <w:t>/</w:t>
              </w:r>
              <w:proofErr w:type="spellStart"/>
              <w:r w:rsidRPr="00254E8A">
                <w:rPr>
                  <w:rFonts w:ascii="Calibri" w:hAnsi="Calibri"/>
                  <w:color w:val="0000FF"/>
                  <w:u w:val="single"/>
                </w:rPr>
                <w:t>njb</w:t>
              </w:r>
              <w:proofErr w:type="spellEnd"/>
              <w:r w:rsidRPr="00254E8A">
                <w:rPr>
                  <w:rFonts w:ascii="Calibri" w:hAnsi="Calibri"/>
                  <w:color w:val="0000FF"/>
                  <w:u w:val="single"/>
                </w:rPr>
                <w:t>-special-gaswinning-</w:t>
              </w:r>
              <w:proofErr w:type="spellStart"/>
              <w:r w:rsidRPr="00254E8A">
                <w:rPr>
                  <w:rFonts w:ascii="Calibri" w:hAnsi="Calibri"/>
                  <w:color w:val="0000FF"/>
                  <w:u w:val="single"/>
                </w:rPr>
                <w:t>groningen</w:t>
              </w:r>
              <w:proofErr w:type="spellEnd"/>
              <w:r w:rsidRPr="00254E8A">
                <w:rPr>
                  <w:rFonts w:ascii="Calibri" w:hAnsi="Calibri"/>
                  <w:color w:val="0000FF"/>
                  <w:u w:val="single"/>
                </w:rPr>
                <w:t>/prodNJBGG.html</w:t>
              </w:r>
            </w:hyperlink>
          </w:p>
          <w:p w14:paraId="24E04F69" w14:textId="77777777" w:rsidR="007D532F" w:rsidRPr="00DF523B" w:rsidRDefault="007D532F" w:rsidP="00870482">
            <w:pPr>
              <w:pStyle w:val="Plattetekst"/>
            </w:pPr>
          </w:p>
          <w:p w14:paraId="4C533F18" w14:textId="77777777" w:rsidR="00BC631D" w:rsidRPr="00870482" w:rsidRDefault="00BC631D" w:rsidP="00D04A34">
            <w:pPr>
              <w:pStyle w:val="Plattetekst"/>
            </w:pPr>
          </w:p>
          <w:p w14:paraId="30A84E4A" w14:textId="77777777" w:rsidR="00BC631D" w:rsidRPr="00300E80" w:rsidRDefault="00933D89" w:rsidP="00D04A34">
            <w:pPr>
              <w:rPr>
                <w:rFonts w:ascii="Georgia" w:hAnsi="Georgia"/>
                <w:b/>
                <w:lang w:val="en-US"/>
              </w:rPr>
            </w:pPr>
            <w:r>
              <w:rPr>
                <w:color w:val="000000"/>
                <w:szCs w:val="18"/>
              </w:rPr>
              <w:pict w14:anchorId="4F0319F3">
                <v:rect id="_x0000_i1025" style="width:0;height:.75pt" o:hralign="center" o:hrstd="t" o:hrnoshade="t" o:hr="t" fillcolor="#7d7d7d" stroked="f"/>
              </w:pict>
            </w:r>
          </w:p>
          <w:p w14:paraId="43D04D2A" w14:textId="77777777" w:rsidR="00BC631D" w:rsidRPr="00D852BA" w:rsidRDefault="00BC631D" w:rsidP="00D04A34">
            <w:pPr>
              <w:pStyle w:val="Vastetekst"/>
            </w:pPr>
            <w:r w:rsidRPr="00482783">
              <w:rPr>
                <w:b/>
              </w:rPr>
              <w:lastRenderedPageBreak/>
              <w:t>Redactie</w:t>
            </w:r>
          </w:p>
          <w:p w14:paraId="292D2DC2" w14:textId="77777777" w:rsidR="00BC631D" w:rsidRPr="00D852BA" w:rsidRDefault="00BC631D" w:rsidP="00D04A34">
            <w:pPr>
              <w:pStyle w:val="Vastetekst"/>
            </w:pPr>
            <w:r w:rsidRPr="00D852BA">
              <w:t>Afdeling Communicatie / Postbus 72, 9700 AB Groningen / 050</w:t>
            </w:r>
            <w:r>
              <w:t>-</w:t>
            </w:r>
            <w:r w:rsidRPr="00D852BA">
              <w:t xml:space="preserve">363 44 44 / </w:t>
            </w:r>
            <w:hyperlink r:id="rId9" w:history="1">
              <w:r w:rsidRPr="00311963">
                <w:rPr>
                  <w:rStyle w:val="Hyperlink"/>
                </w:rPr>
                <w:t>communicatie@rug.nl</w:t>
              </w:r>
            </w:hyperlink>
            <w:r w:rsidRPr="00D852BA">
              <w:t xml:space="preserve"> / </w:t>
            </w:r>
            <w:hyperlink r:id="rId10" w:history="1">
              <w:r w:rsidRPr="00311963">
                <w:rPr>
                  <w:rStyle w:val="Hyperlink"/>
                </w:rPr>
                <w:t>www.rug.nl</w:t>
              </w:r>
            </w:hyperlink>
          </w:p>
          <w:p w14:paraId="45413BBA" w14:textId="77777777" w:rsidR="00BC631D" w:rsidRPr="00BC631D" w:rsidRDefault="00BC631D" w:rsidP="00D04A34">
            <w:pPr>
              <w:pStyle w:val="Vastetekst"/>
              <w:rPr>
                <w:b/>
                <w:lang w:val="de-DE"/>
              </w:rPr>
            </w:pPr>
            <w:r>
              <w:rPr>
                <w:b/>
                <w:noProof/>
                <w:lang w:val="en-US"/>
              </w:rPr>
              <w:drawing>
                <wp:inline distT="0" distB="0" distL="0" distR="0" wp14:anchorId="450757EB" wp14:editId="45C4BEA4">
                  <wp:extent cx="142875" cy="142875"/>
                  <wp:effectExtent l="0" t="0" r="9525" b="9525"/>
                  <wp:docPr id="3" name="Picture 3" descr="icon_youtu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youtu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C631D">
              <w:rPr>
                <w:b/>
                <w:lang w:val="de-DE"/>
              </w:rPr>
              <w:t xml:space="preserve"> </w:t>
            </w:r>
            <w:r>
              <w:rPr>
                <w:b/>
                <w:noProof/>
                <w:lang w:val="en-US"/>
              </w:rPr>
              <w:drawing>
                <wp:inline distT="0" distB="0" distL="0" distR="0" wp14:anchorId="27D2857A" wp14:editId="52576260">
                  <wp:extent cx="152400" cy="152400"/>
                  <wp:effectExtent l="0" t="0" r="0" b="0"/>
                  <wp:docPr id="2" name="Picture 2" descr="icon_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C631D">
              <w:rPr>
                <w:b/>
                <w:lang w:val="de-DE"/>
              </w:rPr>
              <w:t xml:space="preserve"> </w:t>
            </w:r>
            <w:r>
              <w:rPr>
                <w:b/>
                <w:noProof/>
                <w:lang w:val="en-US"/>
              </w:rPr>
              <w:drawing>
                <wp:inline distT="0" distB="0" distL="0" distR="0" wp14:anchorId="7D65DA88" wp14:editId="477D958E">
                  <wp:extent cx="152400" cy="152400"/>
                  <wp:effectExtent l="0" t="0" r="0" b="0"/>
                  <wp:docPr id="1" name="Picture 1" descr="icon_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29D16A6" w14:textId="77777777" w:rsidR="00BC631D" w:rsidRPr="00BC631D" w:rsidRDefault="00BC631D" w:rsidP="00D04A34">
            <w:pPr>
              <w:pStyle w:val="Vastetekst"/>
              <w:rPr>
                <w:b/>
                <w:lang w:val="de-DE"/>
              </w:rPr>
            </w:pPr>
          </w:p>
          <w:p w14:paraId="0F7AD478" w14:textId="77777777" w:rsidR="00BC631D" w:rsidRPr="00BC631D" w:rsidRDefault="00BC631D" w:rsidP="00D04A34">
            <w:pPr>
              <w:pStyle w:val="Vastetekst"/>
              <w:rPr>
                <w:b/>
                <w:lang w:val="de-DE"/>
              </w:rPr>
            </w:pPr>
            <w:proofErr w:type="spellStart"/>
            <w:r w:rsidRPr="00BC631D">
              <w:rPr>
                <w:b/>
                <w:lang w:val="de-DE"/>
              </w:rPr>
              <w:t>Afmelden</w:t>
            </w:r>
            <w:proofErr w:type="spellEnd"/>
            <w:r w:rsidRPr="00BC631D">
              <w:rPr>
                <w:b/>
                <w:lang w:val="de-DE"/>
              </w:rPr>
              <w:t xml:space="preserve"> </w:t>
            </w:r>
            <w:proofErr w:type="spellStart"/>
            <w:r w:rsidRPr="00BC631D">
              <w:rPr>
                <w:b/>
                <w:lang w:val="de-DE"/>
              </w:rPr>
              <w:t>Persberichten</w:t>
            </w:r>
            <w:proofErr w:type="spellEnd"/>
          </w:p>
          <w:p w14:paraId="7635C44D" w14:textId="77777777" w:rsidR="00BC631D" w:rsidRPr="00BC631D" w:rsidRDefault="00BC631D" w:rsidP="00D04A34">
            <w:pPr>
              <w:pStyle w:val="Vastetekst"/>
              <w:rPr>
                <w:lang w:val="de-DE"/>
              </w:rPr>
            </w:pPr>
            <w:proofErr w:type="spellStart"/>
            <w:r w:rsidRPr="00BC631D">
              <w:rPr>
                <w:lang w:val="de-DE"/>
              </w:rPr>
              <w:t>E-mail</w:t>
            </w:r>
            <w:proofErr w:type="spellEnd"/>
            <w:r w:rsidRPr="00BC631D">
              <w:rPr>
                <w:lang w:val="de-DE"/>
              </w:rPr>
              <w:t xml:space="preserve">: </w:t>
            </w:r>
            <w:hyperlink r:id="rId17" w:history="1">
              <w:r w:rsidRPr="00BC631D">
                <w:rPr>
                  <w:rStyle w:val="Hyperlink"/>
                  <w:lang w:val="de-DE"/>
                </w:rPr>
                <w:t>communicatie@rug.nl</w:t>
              </w:r>
            </w:hyperlink>
            <w:r w:rsidRPr="00BC631D">
              <w:rPr>
                <w:lang w:val="de-DE"/>
              </w:rPr>
              <w:t xml:space="preserve"> </w:t>
            </w:r>
          </w:p>
          <w:p w14:paraId="07B8AD78" w14:textId="77777777" w:rsidR="00BC631D" w:rsidRPr="00BC631D" w:rsidRDefault="00BC631D" w:rsidP="00D04A34">
            <w:pPr>
              <w:rPr>
                <w:sz w:val="16"/>
                <w:szCs w:val="16"/>
                <w:lang w:val="de-DE"/>
              </w:rPr>
            </w:pPr>
          </w:p>
          <w:p w14:paraId="52E392DC" w14:textId="77777777" w:rsidR="00BC631D" w:rsidRPr="00482783" w:rsidRDefault="00BC631D" w:rsidP="00D04A34">
            <w:pPr>
              <w:pStyle w:val="Vastetekst"/>
              <w:rPr>
                <w:b/>
              </w:rPr>
            </w:pPr>
            <w:r w:rsidRPr="00482783">
              <w:rPr>
                <w:b/>
              </w:rPr>
              <w:t>Rijksuniversiteit Groningen</w:t>
            </w:r>
          </w:p>
          <w:p w14:paraId="7F85D996" w14:textId="77777777" w:rsidR="00BC631D" w:rsidRPr="00C845C8" w:rsidRDefault="00D464F5" w:rsidP="001E2E97">
            <w:pPr>
              <w:pStyle w:val="Vastetekst"/>
            </w:pPr>
            <w:r w:rsidRPr="00404E2E">
              <w:t xml:space="preserve">De </w:t>
            </w:r>
            <w:hyperlink r:id="rId18" w:history="1">
              <w:r w:rsidRPr="00404E2E">
                <w:rPr>
                  <w:rStyle w:val="Hyperlink"/>
                </w:rPr>
                <w:t>Rijksuniversiteit Groningen</w:t>
              </w:r>
            </w:hyperlink>
            <w:r w:rsidRPr="00404E2E">
              <w:t xml:space="preserve"> is een mondiaal georiënteerde research universiteit, geworteld in Groningen, </w:t>
            </w:r>
            <w:hyperlink r:id="rId19" w:history="1">
              <w:r w:rsidRPr="00404E2E">
                <w:rPr>
                  <w:rStyle w:val="Hyperlink"/>
                </w:rPr>
                <w:t>City of Talent</w:t>
              </w:r>
            </w:hyperlink>
            <w:r w:rsidRPr="00404E2E">
              <w:t xml:space="preserve">. Bevindt zich op </w:t>
            </w:r>
            <w:hyperlink r:id="rId20" w:history="1">
              <w:r w:rsidRPr="00404E2E">
                <w:rPr>
                  <w:rStyle w:val="Hyperlink"/>
                </w:rPr>
                <w:t>invloedrijke ranglijsten</w:t>
              </w:r>
            </w:hyperlink>
            <w:r w:rsidRPr="00404E2E">
              <w:t xml:space="preserve"> </w:t>
            </w:r>
            <w:r>
              <w:t>in</w:t>
            </w:r>
            <w:r w:rsidRPr="00404E2E">
              <w:t xml:space="preserve"> de top</w:t>
            </w:r>
            <w:r>
              <w:t xml:space="preserve"> </w:t>
            </w:r>
            <w:r w:rsidRPr="00404E2E">
              <w:t>100. Is geliefd bij studenten (</w:t>
            </w:r>
            <w:r>
              <w:t>30</w:t>
            </w:r>
            <w:r w:rsidRPr="00404E2E">
              <w:t>.</w:t>
            </w:r>
            <w:r>
              <w:t>0</w:t>
            </w:r>
            <w:r w:rsidRPr="00404E2E">
              <w:t>00) en medewerkers (5</w:t>
            </w:r>
            <w:r>
              <w:t>238 fte</w:t>
            </w:r>
            <w:r w:rsidRPr="00404E2E">
              <w:t>) uit binnen- en buitenland. Zij worden uitgedaagd het beste uit zichzelf te halen; talent krijgt de ruimte, kwaliteit staat centraal. De universiteit</w:t>
            </w:r>
            <w:r>
              <w:t xml:space="preserve"> </w:t>
            </w:r>
            <w:r w:rsidRPr="00404E2E">
              <w:t>werkt actief samen met maatschappelijke partners en profileert zich op de thema’s</w:t>
            </w:r>
            <w:r>
              <w:t xml:space="preserve"> </w:t>
            </w:r>
            <w:hyperlink r:id="rId21" w:history="1">
              <w:proofErr w:type="spellStart"/>
              <w:r w:rsidRPr="00610925">
                <w:rPr>
                  <w:rStyle w:val="Hyperlink"/>
                </w:rPr>
                <w:t>Healthy</w:t>
              </w:r>
              <w:proofErr w:type="spellEnd"/>
              <w:r w:rsidRPr="00610925">
                <w:rPr>
                  <w:rStyle w:val="Hyperlink"/>
                </w:rPr>
                <w:t xml:space="preserve"> </w:t>
              </w:r>
              <w:proofErr w:type="spellStart"/>
              <w:r w:rsidRPr="00610925">
                <w:rPr>
                  <w:rStyle w:val="Hyperlink"/>
                </w:rPr>
                <w:t>Ageing</w:t>
              </w:r>
              <w:proofErr w:type="spellEnd"/>
            </w:hyperlink>
            <w:r w:rsidRPr="00404E2E">
              <w:t xml:space="preserve">, </w:t>
            </w:r>
            <w:hyperlink r:id="rId22" w:history="1">
              <w:r w:rsidRPr="00610925">
                <w:rPr>
                  <w:rStyle w:val="Hyperlink"/>
                </w:rPr>
                <w:t>Energy</w:t>
              </w:r>
            </w:hyperlink>
            <w:r w:rsidRPr="00404E2E">
              <w:t xml:space="preserve"> en </w:t>
            </w:r>
            <w:hyperlink r:id="rId23" w:history="1">
              <w:proofErr w:type="spellStart"/>
              <w:r w:rsidRPr="00610925">
                <w:rPr>
                  <w:rStyle w:val="Hyperlink"/>
                </w:rPr>
                <w:t>Sustainable</w:t>
              </w:r>
              <w:proofErr w:type="spellEnd"/>
              <w:r w:rsidRPr="00610925">
                <w:rPr>
                  <w:rStyle w:val="Hyperlink"/>
                </w:rPr>
                <w:t xml:space="preserve"> Society</w:t>
              </w:r>
            </w:hyperlink>
            <w:r w:rsidRPr="00F92E65">
              <w:rPr>
                <w:rFonts w:ascii="Calibri" w:hAnsi="Calibri" w:cs="Calibri"/>
                <w:bCs/>
                <w:sz w:val="24"/>
                <w:szCs w:val="24"/>
              </w:rPr>
              <w:t>.</w:t>
            </w:r>
            <w:r w:rsidR="00800DA4" w:rsidRPr="009368BF">
              <w:t>.</w:t>
            </w:r>
          </w:p>
        </w:tc>
      </w:tr>
      <w:tr w:rsidR="00B75472" w14:paraId="4D91A866" w14:textId="77777777" w:rsidTr="007D532F">
        <w:trPr>
          <w:trHeight w:val="4400"/>
        </w:trPr>
        <w:tc>
          <w:tcPr>
            <w:tcW w:w="8602" w:type="dxa"/>
          </w:tcPr>
          <w:p w14:paraId="10B0113A" w14:textId="77777777" w:rsidR="00B75472" w:rsidRDefault="00B75472" w:rsidP="00D04A34">
            <w:pPr>
              <w:rPr>
                <w:noProof/>
              </w:rPr>
            </w:pPr>
          </w:p>
        </w:tc>
      </w:tr>
    </w:tbl>
    <w:p w14:paraId="67F63216" w14:textId="77777777" w:rsidR="00BC631D" w:rsidRPr="007A4576" w:rsidRDefault="00BC631D" w:rsidP="00BC631D">
      <w:pPr>
        <w:rPr>
          <w:szCs w:val="20"/>
        </w:rPr>
      </w:pPr>
    </w:p>
    <w:p w14:paraId="6AEC5872" w14:textId="77777777" w:rsidR="00B7359A" w:rsidRDefault="00B7359A"/>
    <w:sectPr w:rsidR="00B7359A" w:rsidSect="00A70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AB5FA9B-0FE5-4490-BE8E-A06C2A103119}"/>
    <w:docVar w:name="dgnword-eventsink" w:val="146279264"/>
  </w:docVars>
  <w:rsids>
    <w:rsidRoot w:val="00870482"/>
    <w:rsid w:val="001239B2"/>
    <w:rsid w:val="001E2E97"/>
    <w:rsid w:val="00220A05"/>
    <w:rsid w:val="00292A2D"/>
    <w:rsid w:val="003E100B"/>
    <w:rsid w:val="00411CC4"/>
    <w:rsid w:val="007B77C7"/>
    <w:rsid w:val="007D532F"/>
    <w:rsid w:val="00800DA4"/>
    <w:rsid w:val="00870482"/>
    <w:rsid w:val="008B61C4"/>
    <w:rsid w:val="008F6E74"/>
    <w:rsid w:val="00933D89"/>
    <w:rsid w:val="00AF7DCB"/>
    <w:rsid w:val="00B7359A"/>
    <w:rsid w:val="00B75472"/>
    <w:rsid w:val="00BC631D"/>
    <w:rsid w:val="00C45291"/>
    <w:rsid w:val="00C90D0A"/>
    <w:rsid w:val="00D14DAC"/>
    <w:rsid w:val="00D212C1"/>
    <w:rsid w:val="00D464F5"/>
    <w:rsid w:val="00E37EEA"/>
    <w:rsid w:val="00ED3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DF5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631D"/>
    <w:pPr>
      <w:spacing w:after="0" w:line="360" w:lineRule="auto"/>
    </w:pPr>
    <w:rPr>
      <w:rFonts w:ascii="Verdana" w:eastAsia="Times New Roman" w:hAnsi="Verdana" w:cs="Times New Roman"/>
      <w:sz w:val="18"/>
      <w:szCs w:val="24"/>
      <w:lang w:val="nl-NL" w:eastAsia="nl-NL"/>
    </w:rPr>
  </w:style>
  <w:style w:type="paragraph" w:styleId="Kop1">
    <w:name w:val="heading 1"/>
    <w:basedOn w:val="Kop11"/>
    <w:next w:val="Normaal"/>
    <w:link w:val="Kop1Teken"/>
    <w:qFormat/>
    <w:rsid w:val="00BC631D"/>
    <w:pPr>
      <w:spacing w:before="0" w:after="0"/>
      <w:outlineLvl w:val="0"/>
    </w:pPr>
    <w:rPr>
      <w:sz w:val="30"/>
      <w:szCs w:val="30"/>
      <w:lang w:val="nl-NL"/>
    </w:rPr>
  </w:style>
  <w:style w:type="paragraph" w:styleId="Kop2">
    <w:name w:val="heading 2"/>
    <w:basedOn w:val="Kop21"/>
    <w:next w:val="Normaal"/>
    <w:link w:val="Kop2Teken"/>
    <w:qFormat/>
    <w:rsid w:val="00BC631D"/>
    <w:pPr>
      <w:spacing w:before="0" w:after="0"/>
      <w:outlineLvl w:val="1"/>
    </w:pPr>
    <w:rPr>
      <w:sz w:val="27"/>
      <w:szCs w:val="27"/>
      <w:lang w:val="nl-NL"/>
    </w:rPr>
  </w:style>
  <w:style w:type="paragraph" w:styleId="Kop3">
    <w:name w:val="heading 3"/>
    <w:basedOn w:val="Kop31"/>
    <w:next w:val="Normaal"/>
    <w:link w:val="Kop3Teken"/>
    <w:qFormat/>
    <w:rsid w:val="00BC631D"/>
    <w:pPr>
      <w:spacing w:before="0" w:after="0"/>
      <w:outlineLvl w:val="2"/>
    </w:pPr>
    <w:rPr>
      <w:sz w:val="24"/>
      <w:szCs w:val="24"/>
      <w:lang w:val="nl-NL"/>
    </w:rPr>
  </w:style>
  <w:style w:type="paragraph" w:styleId="Kop4">
    <w:name w:val="heading 4"/>
    <w:basedOn w:val="Kop41"/>
    <w:next w:val="Normaal"/>
    <w:link w:val="Kop4Teken"/>
    <w:qFormat/>
    <w:rsid w:val="00BC631D"/>
    <w:pPr>
      <w:spacing w:before="0" w:after="0"/>
      <w:outlineLvl w:val="3"/>
    </w:pPr>
    <w:rPr>
      <w:sz w:val="22"/>
      <w:szCs w:val="21"/>
      <w:lang w:val="nl-NL"/>
    </w:rPr>
  </w:style>
  <w:style w:type="paragraph" w:styleId="Kop5">
    <w:name w:val="heading 5"/>
    <w:basedOn w:val="Kop51"/>
    <w:next w:val="Normaal"/>
    <w:link w:val="Kop5Teken"/>
    <w:qFormat/>
    <w:rsid w:val="00BC631D"/>
    <w:pPr>
      <w:spacing w:before="0" w:after="0"/>
      <w:outlineLvl w:val="4"/>
    </w:pPr>
    <w:rPr>
      <w:sz w:val="20"/>
      <w:szCs w:val="19"/>
      <w:lang w:val="nl-NL"/>
    </w:rPr>
  </w:style>
  <w:style w:type="paragraph" w:styleId="Kop6">
    <w:name w:val="heading 6"/>
    <w:basedOn w:val="Normaalweb1"/>
    <w:next w:val="Normaal"/>
    <w:link w:val="Kop6Teken"/>
    <w:qFormat/>
    <w:rsid w:val="00BC631D"/>
    <w:pPr>
      <w:spacing w:after="0" w:line="240" w:lineRule="auto"/>
      <w:outlineLvl w:val="5"/>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ericht">
    <w:name w:val="bericht"/>
    <w:basedOn w:val="Standaardalinea-lettertype"/>
    <w:rsid w:val="00BC631D"/>
    <w:rPr>
      <w:b/>
      <w:bCs/>
      <w:color w:val="FF6600"/>
      <w:spacing w:val="20"/>
      <w:sz w:val="72"/>
      <w:szCs w:val="72"/>
      <w:vertAlign w:val="superscript"/>
    </w:rPr>
  </w:style>
  <w:style w:type="paragraph" w:styleId="Plattetekst">
    <w:name w:val="Body Text"/>
    <w:link w:val="PlattetekstTeken"/>
    <w:rsid w:val="00BC631D"/>
    <w:pPr>
      <w:spacing w:after="0" w:line="360" w:lineRule="auto"/>
    </w:pPr>
    <w:rPr>
      <w:rFonts w:ascii="Verdana" w:eastAsia="Times New Roman" w:hAnsi="Verdana" w:cs="Times New Roman"/>
      <w:sz w:val="20"/>
      <w:szCs w:val="24"/>
      <w:lang w:val="nl-NL" w:eastAsia="nl-NL"/>
    </w:rPr>
  </w:style>
  <w:style w:type="character" w:customStyle="1" w:styleId="PlattetekstTeken">
    <w:name w:val="Platte tekst Teken"/>
    <w:basedOn w:val="Standaardalinea-lettertype"/>
    <w:link w:val="Plattetekst"/>
    <w:rsid w:val="00BC631D"/>
    <w:rPr>
      <w:rFonts w:ascii="Verdana" w:eastAsia="Times New Roman" w:hAnsi="Verdana" w:cs="Times New Roman"/>
      <w:sz w:val="20"/>
      <w:szCs w:val="24"/>
      <w:lang w:val="nl-NL" w:eastAsia="nl-NL"/>
    </w:rPr>
  </w:style>
  <w:style w:type="paragraph" w:customStyle="1" w:styleId="Chapeau">
    <w:name w:val="Chapeau"/>
    <w:basedOn w:val="Normaal"/>
    <w:next w:val="Kop1"/>
    <w:rsid w:val="00BC631D"/>
    <w:rPr>
      <w:bCs/>
      <w:iCs/>
      <w:szCs w:val="20"/>
    </w:rPr>
  </w:style>
  <w:style w:type="character" w:customStyle="1" w:styleId="Kop1Teken">
    <w:name w:val="Kop 1 Teken"/>
    <w:basedOn w:val="Standaardalinea-lettertype"/>
    <w:link w:val="Kop1"/>
    <w:rsid w:val="00BC631D"/>
    <w:rPr>
      <w:rFonts w:ascii="Georgia" w:eastAsia="Times New Roman" w:hAnsi="Georgia" w:cs="Times New Roman"/>
      <w:color w:val="CC0000"/>
      <w:kern w:val="36"/>
      <w:sz w:val="30"/>
      <w:szCs w:val="30"/>
      <w:lang w:val="nl-NL" w:eastAsia="en-US"/>
    </w:rPr>
  </w:style>
  <w:style w:type="paragraph" w:customStyle="1" w:styleId="Colofon">
    <w:name w:val="Colofon"/>
    <w:basedOn w:val="Normaal"/>
    <w:rsid w:val="00BC631D"/>
    <w:rPr>
      <w:rFonts w:cs="Arial"/>
      <w:i/>
      <w:sz w:val="16"/>
      <w:szCs w:val="16"/>
    </w:rPr>
  </w:style>
  <w:style w:type="character" w:styleId="GevolgdeHyperlink">
    <w:name w:val="FollowedHyperlink"/>
    <w:basedOn w:val="Standaardalinea-lettertype"/>
    <w:rsid w:val="00BC631D"/>
    <w:rPr>
      <w:color w:val="800080"/>
      <w:u w:val="single"/>
    </w:rPr>
  </w:style>
  <w:style w:type="paragraph" w:customStyle="1" w:styleId="Kop11">
    <w:name w:val="Kop 11"/>
    <w:basedOn w:val="Normaal"/>
    <w:rsid w:val="00BC631D"/>
    <w:pPr>
      <w:spacing w:before="240" w:after="120" w:line="240" w:lineRule="auto"/>
      <w:outlineLvl w:val="1"/>
    </w:pPr>
    <w:rPr>
      <w:rFonts w:ascii="Georgia" w:hAnsi="Georgia"/>
      <w:color w:val="CC0000"/>
      <w:kern w:val="36"/>
      <w:sz w:val="40"/>
      <w:szCs w:val="40"/>
      <w:lang w:val="en-US" w:eastAsia="en-US"/>
    </w:rPr>
  </w:style>
  <w:style w:type="paragraph" w:customStyle="1" w:styleId="Kop21">
    <w:name w:val="Kop 21"/>
    <w:basedOn w:val="Normaal"/>
    <w:rsid w:val="00BC631D"/>
    <w:pPr>
      <w:spacing w:before="240" w:after="120" w:line="240" w:lineRule="auto"/>
      <w:outlineLvl w:val="2"/>
    </w:pPr>
    <w:rPr>
      <w:rFonts w:ascii="Georgia" w:hAnsi="Georgia"/>
      <w:color w:val="CC0000"/>
      <w:sz w:val="36"/>
      <w:szCs w:val="36"/>
      <w:lang w:val="en-US" w:eastAsia="en-US"/>
    </w:rPr>
  </w:style>
  <w:style w:type="character" w:customStyle="1" w:styleId="Kop2Teken">
    <w:name w:val="Kop 2 Teken"/>
    <w:basedOn w:val="Standaardalinea-lettertype"/>
    <w:link w:val="Kop2"/>
    <w:rsid w:val="00BC631D"/>
    <w:rPr>
      <w:rFonts w:ascii="Georgia" w:eastAsia="Times New Roman" w:hAnsi="Georgia" w:cs="Times New Roman"/>
      <w:color w:val="CC0000"/>
      <w:sz w:val="27"/>
      <w:szCs w:val="27"/>
      <w:lang w:val="nl-NL" w:eastAsia="en-US"/>
    </w:rPr>
  </w:style>
  <w:style w:type="paragraph" w:customStyle="1" w:styleId="Kop31">
    <w:name w:val="Kop 31"/>
    <w:basedOn w:val="Normaal"/>
    <w:rsid w:val="00BC631D"/>
    <w:pPr>
      <w:spacing w:before="240" w:after="120" w:line="240" w:lineRule="auto"/>
      <w:outlineLvl w:val="3"/>
    </w:pPr>
    <w:rPr>
      <w:rFonts w:ascii="Georgia" w:hAnsi="Georgia"/>
      <w:color w:val="CC0000"/>
      <w:sz w:val="32"/>
      <w:szCs w:val="32"/>
      <w:lang w:val="en-US" w:eastAsia="en-US"/>
    </w:rPr>
  </w:style>
  <w:style w:type="character" w:customStyle="1" w:styleId="Kop3Teken">
    <w:name w:val="Kop 3 Teken"/>
    <w:basedOn w:val="Standaardalinea-lettertype"/>
    <w:link w:val="Kop3"/>
    <w:rsid w:val="00BC631D"/>
    <w:rPr>
      <w:rFonts w:ascii="Georgia" w:eastAsia="Times New Roman" w:hAnsi="Georgia" w:cs="Times New Roman"/>
      <w:color w:val="CC0000"/>
      <w:sz w:val="24"/>
      <w:szCs w:val="24"/>
      <w:lang w:val="nl-NL" w:eastAsia="en-US"/>
    </w:rPr>
  </w:style>
  <w:style w:type="paragraph" w:customStyle="1" w:styleId="Kop41">
    <w:name w:val="Kop 41"/>
    <w:basedOn w:val="Normaal"/>
    <w:rsid w:val="00BC631D"/>
    <w:pPr>
      <w:spacing w:before="240" w:after="120" w:line="240" w:lineRule="auto"/>
      <w:outlineLvl w:val="4"/>
    </w:pPr>
    <w:rPr>
      <w:rFonts w:ascii="Georgia" w:hAnsi="Georgia"/>
      <w:color w:val="CC0000"/>
      <w:sz w:val="28"/>
      <w:szCs w:val="28"/>
      <w:lang w:val="en-US" w:eastAsia="en-US"/>
    </w:rPr>
  </w:style>
  <w:style w:type="character" w:customStyle="1" w:styleId="Kop4Teken">
    <w:name w:val="Kop 4 Teken"/>
    <w:basedOn w:val="Standaardalinea-lettertype"/>
    <w:link w:val="Kop4"/>
    <w:rsid w:val="00BC631D"/>
    <w:rPr>
      <w:rFonts w:ascii="Georgia" w:eastAsia="Times New Roman" w:hAnsi="Georgia" w:cs="Times New Roman"/>
      <w:color w:val="CC0000"/>
      <w:szCs w:val="21"/>
      <w:lang w:val="nl-NL" w:eastAsia="en-US"/>
    </w:rPr>
  </w:style>
  <w:style w:type="paragraph" w:customStyle="1" w:styleId="Kop51">
    <w:name w:val="Kop 51"/>
    <w:basedOn w:val="Normaal"/>
    <w:rsid w:val="00BC631D"/>
    <w:pPr>
      <w:spacing w:before="240" w:after="120" w:line="240" w:lineRule="auto"/>
      <w:outlineLvl w:val="5"/>
    </w:pPr>
    <w:rPr>
      <w:rFonts w:ascii="Georgia" w:hAnsi="Georgia"/>
      <w:color w:val="CC0000"/>
      <w:sz w:val="26"/>
      <w:szCs w:val="26"/>
      <w:lang w:val="en-US" w:eastAsia="en-US"/>
    </w:rPr>
  </w:style>
  <w:style w:type="character" w:customStyle="1" w:styleId="Kop5Teken">
    <w:name w:val="Kop 5 Teken"/>
    <w:basedOn w:val="Standaardalinea-lettertype"/>
    <w:link w:val="Kop5"/>
    <w:rsid w:val="00BC631D"/>
    <w:rPr>
      <w:rFonts w:ascii="Georgia" w:eastAsia="Times New Roman" w:hAnsi="Georgia" w:cs="Times New Roman"/>
      <w:color w:val="CC0000"/>
      <w:sz w:val="20"/>
      <w:szCs w:val="19"/>
      <w:lang w:val="nl-NL" w:eastAsia="en-US"/>
    </w:rPr>
  </w:style>
  <w:style w:type="paragraph" w:customStyle="1" w:styleId="Normaalweb1">
    <w:name w:val="Normaal (web)1"/>
    <w:basedOn w:val="Normaal"/>
    <w:rsid w:val="00BC631D"/>
    <w:pPr>
      <w:spacing w:after="120" w:line="312" w:lineRule="atLeast"/>
    </w:pPr>
    <w:rPr>
      <w:rFonts w:ascii="Times New Roman" w:hAnsi="Times New Roman"/>
      <w:sz w:val="24"/>
      <w:lang w:val="en-US" w:eastAsia="en-US"/>
    </w:rPr>
  </w:style>
  <w:style w:type="character" w:customStyle="1" w:styleId="Kop6Teken">
    <w:name w:val="Kop 6 Teken"/>
    <w:basedOn w:val="Standaardalinea-lettertype"/>
    <w:link w:val="Kop6"/>
    <w:rsid w:val="00BC631D"/>
    <w:rPr>
      <w:rFonts w:ascii="Verdana" w:eastAsia="Times New Roman" w:hAnsi="Verdana" w:cs="Times New Roman"/>
      <w:color w:val="000000"/>
      <w:sz w:val="18"/>
      <w:szCs w:val="18"/>
      <w:lang w:eastAsia="en-US"/>
    </w:rPr>
  </w:style>
  <w:style w:type="character" w:styleId="Hyperlink">
    <w:name w:val="Hyperlink"/>
    <w:rsid w:val="00BC631D"/>
    <w:rPr>
      <w:u w:val="single"/>
    </w:rPr>
  </w:style>
  <w:style w:type="character" w:customStyle="1" w:styleId="Kop">
    <w:name w:val="Kop"/>
    <w:basedOn w:val="Standaardalinea-lettertype"/>
    <w:rsid w:val="00BC631D"/>
    <w:rPr>
      <w:b/>
      <w:bCs/>
      <w:sz w:val="20"/>
    </w:rPr>
  </w:style>
  <w:style w:type="paragraph" w:customStyle="1" w:styleId="Lead">
    <w:name w:val="Lead"/>
    <w:aliases w:val="Inleiding"/>
    <w:basedOn w:val="Normaal"/>
    <w:rsid w:val="00BC631D"/>
    <w:rPr>
      <w:sz w:val="16"/>
    </w:rPr>
  </w:style>
  <w:style w:type="paragraph" w:customStyle="1" w:styleId="Nummer">
    <w:name w:val="Nummer"/>
    <w:basedOn w:val="Normaal"/>
    <w:rsid w:val="00BC631D"/>
    <w:rPr>
      <w:rFonts w:cs="Arial"/>
      <w:b/>
      <w:sz w:val="16"/>
      <w:szCs w:val="16"/>
    </w:rPr>
  </w:style>
  <w:style w:type="character" w:customStyle="1" w:styleId="Pers">
    <w:name w:val="Pers"/>
    <w:basedOn w:val="Standaardalinea-lettertype"/>
    <w:rsid w:val="00BC631D"/>
    <w:rPr>
      <w:b/>
      <w:bCs/>
      <w:i/>
      <w:iCs/>
      <w:color w:val="666699"/>
      <w:spacing w:val="20"/>
      <w:sz w:val="96"/>
    </w:rPr>
  </w:style>
  <w:style w:type="paragraph" w:styleId="Titel">
    <w:name w:val="Title"/>
    <w:basedOn w:val="Normaal"/>
    <w:link w:val="TitelTeken"/>
    <w:qFormat/>
    <w:rsid w:val="00BC631D"/>
    <w:rPr>
      <w:rFonts w:cs="Arial"/>
      <w:b/>
      <w:bCs/>
      <w:spacing w:val="20"/>
      <w:sz w:val="24"/>
    </w:rPr>
  </w:style>
  <w:style w:type="character" w:customStyle="1" w:styleId="TitelTeken">
    <w:name w:val="Titel Teken"/>
    <w:basedOn w:val="Standaardalinea-lettertype"/>
    <w:link w:val="Titel"/>
    <w:rsid w:val="00BC631D"/>
    <w:rPr>
      <w:rFonts w:ascii="Verdana" w:eastAsia="Times New Roman" w:hAnsi="Verdana" w:cs="Arial"/>
      <w:b/>
      <w:bCs/>
      <w:spacing w:val="20"/>
      <w:sz w:val="24"/>
      <w:szCs w:val="24"/>
      <w:lang w:val="nl-NL" w:eastAsia="nl-NL"/>
    </w:rPr>
  </w:style>
  <w:style w:type="paragraph" w:customStyle="1" w:styleId="Vastetekst">
    <w:name w:val="Vaste tekst"/>
    <w:rsid w:val="00BC631D"/>
    <w:pPr>
      <w:spacing w:after="0" w:line="360" w:lineRule="auto"/>
    </w:pPr>
    <w:rPr>
      <w:rFonts w:ascii="Verdana" w:eastAsia="Times New Roman" w:hAnsi="Verdana" w:cs="Times New Roman"/>
      <w:sz w:val="16"/>
      <w:szCs w:val="16"/>
      <w:lang w:val="nl-NL" w:eastAsia="nl-NL"/>
    </w:rPr>
  </w:style>
  <w:style w:type="paragraph" w:styleId="Ballontekst">
    <w:name w:val="Balloon Text"/>
    <w:basedOn w:val="Normaal"/>
    <w:link w:val="BallontekstTeken"/>
    <w:uiPriority w:val="99"/>
    <w:semiHidden/>
    <w:unhideWhenUsed/>
    <w:rsid w:val="00BC631D"/>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C631D"/>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631D"/>
    <w:pPr>
      <w:spacing w:after="0" w:line="360" w:lineRule="auto"/>
    </w:pPr>
    <w:rPr>
      <w:rFonts w:ascii="Verdana" w:eastAsia="Times New Roman" w:hAnsi="Verdana" w:cs="Times New Roman"/>
      <w:sz w:val="18"/>
      <w:szCs w:val="24"/>
      <w:lang w:val="nl-NL" w:eastAsia="nl-NL"/>
    </w:rPr>
  </w:style>
  <w:style w:type="paragraph" w:styleId="Kop1">
    <w:name w:val="heading 1"/>
    <w:basedOn w:val="Kop11"/>
    <w:next w:val="Normaal"/>
    <w:link w:val="Kop1Teken"/>
    <w:qFormat/>
    <w:rsid w:val="00BC631D"/>
    <w:pPr>
      <w:spacing w:before="0" w:after="0"/>
      <w:outlineLvl w:val="0"/>
    </w:pPr>
    <w:rPr>
      <w:sz w:val="30"/>
      <w:szCs w:val="30"/>
      <w:lang w:val="nl-NL"/>
    </w:rPr>
  </w:style>
  <w:style w:type="paragraph" w:styleId="Kop2">
    <w:name w:val="heading 2"/>
    <w:basedOn w:val="Kop21"/>
    <w:next w:val="Normaal"/>
    <w:link w:val="Kop2Teken"/>
    <w:qFormat/>
    <w:rsid w:val="00BC631D"/>
    <w:pPr>
      <w:spacing w:before="0" w:after="0"/>
      <w:outlineLvl w:val="1"/>
    </w:pPr>
    <w:rPr>
      <w:sz w:val="27"/>
      <w:szCs w:val="27"/>
      <w:lang w:val="nl-NL"/>
    </w:rPr>
  </w:style>
  <w:style w:type="paragraph" w:styleId="Kop3">
    <w:name w:val="heading 3"/>
    <w:basedOn w:val="Kop31"/>
    <w:next w:val="Normaal"/>
    <w:link w:val="Kop3Teken"/>
    <w:qFormat/>
    <w:rsid w:val="00BC631D"/>
    <w:pPr>
      <w:spacing w:before="0" w:after="0"/>
      <w:outlineLvl w:val="2"/>
    </w:pPr>
    <w:rPr>
      <w:sz w:val="24"/>
      <w:szCs w:val="24"/>
      <w:lang w:val="nl-NL"/>
    </w:rPr>
  </w:style>
  <w:style w:type="paragraph" w:styleId="Kop4">
    <w:name w:val="heading 4"/>
    <w:basedOn w:val="Kop41"/>
    <w:next w:val="Normaal"/>
    <w:link w:val="Kop4Teken"/>
    <w:qFormat/>
    <w:rsid w:val="00BC631D"/>
    <w:pPr>
      <w:spacing w:before="0" w:after="0"/>
      <w:outlineLvl w:val="3"/>
    </w:pPr>
    <w:rPr>
      <w:sz w:val="22"/>
      <w:szCs w:val="21"/>
      <w:lang w:val="nl-NL"/>
    </w:rPr>
  </w:style>
  <w:style w:type="paragraph" w:styleId="Kop5">
    <w:name w:val="heading 5"/>
    <w:basedOn w:val="Kop51"/>
    <w:next w:val="Normaal"/>
    <w:link w:val="Kop5Teken"/>
    <w:qFormat/>
    <w:rsid w:val="00BC631D"/>
    <w:pPr>
      <w:spacing w:before="0" w:after="0"/>
      <w:outlineLvl w:val="4"/>
    </w:pPr>
    <w:rPr>
      <w:sz w:val="20"/>
      <w:szCs w:val="19"/>
      <w:lang w:val="nl-NL"/>
    </w:rPr>
  </w:style>
  <w:style w:type="paragraph" w:styleId="Kop6">
    <w:name w:val="heading 6"/>
    <w:basedOn w:val="Normaalweb1"/>
    <w:next w:val="Normaal"/>
    <w:link w:val="Kop6Teken"/>
    <w:qFormat/>
    <w:rsid w:val="00BC631D"/>
    <w:pPr>
      <w:spacing w:after="0" w:line="240" w:lineRule="auto"/>
      <w:outlineLvl w:val="5"/>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ericht">
    <w:name w:val="bericht"/>
    <w:basedOn w:val="Standaardalinea-lettertype"/>
    <w:rsid w:val="00BC631D"/>
    <w:rPr>
      <w:b/>
      <w:bCs/>
      <w:color w:val="FF6600"/>
      <w:spacing w:val="20"/>
      <w:sz w:val="72"/>
      <w:szCs w:val="72"/>
      <w:vertAlign w:val="superscript"/>
    </w:rPr>
  </w:style>
  <w:style w:type="paragraph" w:styleId="Plattetekst">
    <w:name w:val="Body Text"/>
    <w:link w:val="PlattetekstTeken"/>
    <w:rsid w:val="00BC631D"/>
    <w:pPr>
      <w:spacing w:after="0" w:line="360" w:lineRule="auto"/>
    </w:pPr>
    <w:rPr>
      <w:rFonts w:ascii="Verdana" w:eastAsia="Times New Roman" w:hAnsi="Verdana" w:cs="Times New Roman"/>
      <w:sz w:val="20"/>
      <w:szCs w:val="24"/>
      <w:lang w:val="nl-NL" w:eastAsia="nl-NL"/>
    </w:rPr>
  </w:style>
  <w:style w:type="character" w:customStyle="1" w:styleId="PlattetekstTeken">
    <w:name w:val="Platte tekst Teken"/>
    <w:basedOn w:val="Standaardalinea-lettertype"/>
    <w:link w:val="Plattetekst"/>
    <w:rsid w:val="00BC631D"/>
    <w:rPr>
      <w:rFonts w:ascii="Verdana" w:eastAsia="Times New Roman" w:hAnsi="Verdana" w:cs="Times New Roman"/>
      <w:sz w:val="20"/>
      <w:szCs w:val="24"/>
      <w:lang w:val="nl-NL" w:eastAsia="nl-NL"/>
    </w:rPr>
  </w:style>
  <w:style w:type="paragraph" w:customStyle="1" w:styleId="Chapeau">
    <w:name w:val="Chapeau"/>
    <w:basedOn w:val="Normaal"/>
    <w:next w:val="Kop1"/>
    <w:rsid w:val="00BC631D"/>
    <w:rPr>
      <w:bCs/>
      <w:iCs/>
      <w:szCs w:val="20"/>
    </w:rPr>
  </w:style>
  <w:style w:type="character" w:customStyle="1" w:styleId="Kop1Teken">
    <w:name w:val="Kop 1 Teken"/>
    <w:basedOn w:val="Standaardalinea-lettertype"/>
    <w:link w:val="Kop1"/>
    <w:rsid w:val="00BC631D"/>
    <w:rPr>
      <w:rFonts w:ascii="Georgia" w:eastAsia="Times New Roman" w:hAnsi="Georgia" w:cs="Times New Roman"/>
      <w:color w:val="CC0000"/>
      <w:kern w:val="36"/>
      <w:sz w:val="30"/>
      <w:szCs w:val="30"/>
      <w:lang w:val="nl-NL" w:eastAsia="en-US"/>
    </w:rPr>
  </w:style>
  <w:style w:type="paragraph" w:customStyle="1" w:styleId="Colofon">
    <w:name w:val="Colofon"/>
    <w:basedOn w:val="Normaal"/>
    <w:rsid w:val="00BC631D"/>
    <w:rPr>
      <w:rFonts w:cs="Arial"/>
      <w:i/>
      <w:sz w:val="16"/>
      <w:szCs w:val="16"/>
    </w:rPr>
  </w:style>
  <w:style w:type="character" w:styleId="GevolgdeHyperlink">
    <w:name w:val="FollowedHyperlink"/>
    <w:basedOn w:val="Standaardalinea-lettertype"/>
    <w:rsid w:val="00BC631D"/>
    <w:rPr>
      <w:color w:val="800080"/>
      <w:u w:val="single"/>
    </w:rPr>
  </w:style>
  <w:style w:type="paragraph" w:customStyle="1" w:styleId="Kop11">
    <w:name w:val="Kop 11"/>
    <w:basedOn w:val="Normaal"/>
    <w:rsid w:val="00BC631D"/>
    <w:pPr>
      <w:spacing w:before="240" w:after="120" w:line="240" w:lineRule="auto"/>
      <w:outlineLvl w:val="1"/>
    </w:pPr>
    <w:rPr>
      <w:rFonts w:ascii="Georgia" w:hAnsi="Georgia"/>
      <w:color w:val="CC0000"/>
      <w:kern w:val="36"/>
      <w:sz w:val="40"/>
      <w:szCs w:val="40"/>
      <w:lang w:val="en-US" w:eastAsia="en-US"/>
    </w:rPr>
  </w:style>
  <w:style w:type="paragraph" w:customStyle="1" w:styleId="Kop21">
    <w:name w:val="Kop 21"/>
    <w:basedOn w:val="Normaal"/>
    <w:rsid w:val="00BC631D"/>
    <w:pPr>
      <w:spacing w:before="240" w:after="120" w:line="240" w:lineRule="auto"/>
      <w:outlineLvl w:val="2"/>
    </w:pPr>
    <w:rPr>
      <w:rFonts w:ascii="Georgia" w:hAnsi="Georgia"/>
      <w:color w:val="CC0000"/>
      <w:sz w:val="36"/>
      <w:szCs w:val="36"/>
      <w:lang w:val="en-US" w:eastAsia="en-US"/>
    </w:rPr>
  </w:style>
  <w:style w:type="character" w:customStyle="1" w:styleId="Kop2Teken">
    <w:name w:val="Kop 2 Teken"/>
    <w:basedOn w:val="Standaardalinea-lettertype"/>
    <w:link w:val="Kop2"/>
    <w:rsid w:val="00BC631D"/>
    <w:rPr>
      <w:rFonts w:ascii="Georgia" w:eastAsia="Times New Roman" w:hAnsi="Georgia" w:cs="Times New Roman"/>
      <w:color w:val="CC0000"/>
      <w:sz w:val="27"/>
      <w:szCs w:val="27"/>
      <w:lang w:val="nl-NL" w:eastAsia="en-US"/>
    </w:rPr>
  </w:style>
  <w:style w:type="paragraph" w:customStyle="1" w:styleId="Kop31">
    <w:name w:val="Kop 31"/>
    <w:basedOn w:val="Normaal"/>
    <w:rsid w:val="00BC631D"/>
    <w:pPr>
      <w:spacing w:before="240" w:after="120" w:line="240" w:lineRule="auto"/>
      <w:outlineLvl w:val="3"/>
    </w:pPr>
    <w:rPr>
      <w:rFonts w:ascii="Georgia" w:hAnsi="Georgia"/>
      <w:color w:val="CC0000"/>
      <w:sz w:val="32"/>
      <w:szCs w:val="32"/>
      <w:lang w:val="en-US" w:eastAsia="en-US"/>
    </w:rPr>
  </w:style>
  <w:style w:type="character" w:customStyle="1" w:styleId="Kop3Teken">
    <w:name w:val="Kop 3 Teken"/>
    <w:basedOn w:val="Standaardalinea-lettertype"/>
    <w:link w:val="Kop3"/>
    <w:rsid w:val="00BC631D"/>
    <w:rPr>
      <w:rFonts w:ascii="Georgia" w:eastAsia="Times New Roman" w:hAnsi="Georgia" w:cs="Times New Roman"/>
      <w:color w:val="CC0000"/>
      <w:sz w:val="24"/>
      <w:szCs w:val="24"/>
      <w:lang w:val="nl-NL" w:eastAsia="en-US"/>
    </w:rPr>
  </w:style>
  <w:style w:type="paragraph" w:customStyle="1" w:styleId="Kop41">
    <w:name w:val="Kop 41"/>
    <w:basedOn w:val="Normaal"/>
    <w:rsid w:val="00BC631D"/>
    <w:pPr>
      <w:spacing w:before="240" w:after="120" w:line="240" w:lineRule="auto"/>
      <w:outlineLvl w:val="4"/>
    </w:pPr>
    <w:rPr>
      <w:rFonts w:ascii="Georgia" w:hAnsi="Georgia"/>
      <w:color w:val="CC0000"/>
      <w:sz w:val="28"/>
      <w:szCs w:val="28"/>
      <w:lang w:val="en-US" w:eastAsia="en-US"/>
    </w:rPr>
  </w:style>
  <w:style w:type="character" w:customStyle="1" w:styleId="Kop4Teken">
    <w:name w:val="Kop 4 Teken"/>
    <w:basedOn w:val="Standaardalinea-lettertype"/>
    <w:link w:val="Kop4"/>
    <w:rsid w:val="00BC631D"/>
    <w:rPr>
      <w:rFonts w:ascii="Georgia" w:eastAsia="Times New Roman" w:hAnsi="Georgia" w:cs="Times New Roman"/>
      <w:color w:val="CC0000"/>
      <w:szCs w:val="21"/>
      <w:lang w:val="nl-NL" w:eastAsia="en-US"/>
    </w:rPr>
  </w:style>
  <w:style w:type="paragraph" w:customStyle="1" w:styleId="Kop51">
    <w:name w:val="Kop 51"/>
    <w:basedOn w:val="Normaal"/>
    <w:rsid w:val="00BC631D"/>
    <w:pPr>
      <w:spacing w:before="240" w:after="120" w:line="240" w:lineRule="auto"/>
      <w:outlineLvl w:val="5"/>
    </w:pPr>
    <w:rPr>
      <w:rFonts w:ascii="Georgia" w:hAnsi="Georgia"/>
      <w:color w:val="CC0000"/>
      <w:sz w:val="26"/>
      <w:szCs w:val="26"/>
      <w:lang w:val="en-US" w:eastAsia="en-US"/>
    </w:rPr>
  </w:style>
  <w:style w:type="character" w:customStyle="1" w:styleId="Kop5Teken">
    <w:name w:val="Kop 5 Teken"/>
    <w:basedOn w:val="Standaardalinea-lettertype"/>
    <w:link w:val="Kop5"/>
    <w:rsid w:val="00BC631D"/>
    <w:rPr>
      <w:rFonts w:ascii="Georgia" w:eastAsia="Times New Roman" w:hAnsi="Georgia" w:cs="Times New Roman"/>
      <w:color w:val="CC0000"/>
      <w:sz w:val="20"/>
      <w:szCs w:val="19"/>
      <w:lang w:val="nl-NL" w:eastAsia="en-US"/>
    </w:rPr>
  </w:style>
  <w:style w:type="paragraph" w:customStyle="1" w:styleId="Normaalweb1">
    <w:name w:val="Normaal (web)1"/>
    <w:basedOn w:val="Normaal"/>
    <w:rsid w:val="00BC631D"/>
    <w:pPr>
      <w:spacing w:after="120" w:line="312" w:lineRule="atLeast"/>
    </w:pPr>
    <w:rPr>
      <w:rFonts w:ascii="Times New Roman" w:hAnsi="Times New Roman"/>
      <w:sz w:val="24"/>
      <w:lang w:val="en-US" w:eastAsia="en-US"/>
    </w:rPr>
  </w:style>
  <w:style w:type="character" w:customStyle="1" w:styleId="Kop6Teken">
    <w:name w:val="Kop 6 Teken"/>
    <w:basedOn w:val="Standaardalinea-lettertype"/>
    <w:link w:val="Kop6"/>
    <w:rsid w:val="00BC631D"/>
    <w:rPr>
      <w:rFonts w:ascii="Verdana" w:eastAsia="Times New Roman" w:hAnsi="Verdana" w:cs="Times New Roman"/>
      <w:color w:val="000000"/>
      <w:sz w:val="18"/>
      <w:szCs w:val="18"/>
      <w:lang w:eastAsia="en-US"/>
    </w:rPr>
  </w:style>
  <w:style w:type="character" w:styleId="Hyperlink">
    <w:name w:val="Hyperlink"/>
    <w:rsid w:val="00BC631D"/>
    <w:rPr>
      <w:u w:val="single"/>
    </w:rPr>
  </w:style>
  <w:style w:type="character" w:customStyle="1" w:styleId="Kop">
    <w:name w:val="Kop"/>
    <w:basedOn w:val="Standaardalinea-lettertype"/>
    <w:rsid w:val="00BC631D"/>
    <w:rPr>
      <w:b/>
      <w:bCs/>
      <w:sz w:val="20"/>
    </w:rPr>
  </w:style>
  <w:style w:type="paragraph" w:customStyle="1" w:styleId="Lead">
    <w:name w:val="Lead"/>
    <w:aliases w:val="Inleiding"/>
    <w:basedOn w:val="Normaal"/>
    <w:rsid w:val="00BC631D"/>
    <w:rPr>
      <w:sz w:val="16"/>
    </w:rPr>
  </w:style>
  <w:style w:type="paragraph" w:customStyle="1" w:styleId="Nummer">
    <w:name w:val="Nummer"/>
    <w:basedOn w:val="Normaal"/>
    <w:rsid w:val="00BC631D"/>
    <w:rPr>
      <w:rFonts w:cs="Arial"/>
      <w:b/>
      <w:sz w:val="16"/>
      <w:szCs w:val="16"/>
    </w:rPr>
  </w:style>
  <w:style w:type="character" w:customStyle="1" w:styleId="Pers">
    <w:name w:val="Pers"/>
    <w:basedOn w:val="Standaardalinea-lettertype"/>
    <w:rsid w:val="00BC631D"/>
    <w:rPr>
      <w:b/>
      <w:bCs/>
      <w:i/>
      <w:iCs/>
      <w:color w:val="666699"/>
      <w:spacing w:val="20"/>
      <w:sz w:val="96"/>
    </w:rPr>
  </w:style>
  <w:style w:type="paragraph" w:styleId="Titel">
    <w:name w:val="Title"/>
    <w:basedOn w:val="Normaal"/>
    <w:link w:val="TitelTeken"/>
    <w:qFormat/>
    <w:rsid w:val="00BC631D"/>
    <w:rPr>
      <w:rFonts w:cs="Arial"/>
      <w:b/>
      <w:bCs/>
      <w:spacing w:val="20"/>
      <w:sz w:val="24"/>
    </w:rPr>
  </w:style>
  <w:style w:type="character" w:customStyle="1" w:styleId="TitelTeken">
    <w:name w:val="Titel Teken"/>
    <w:basedOn w:val="Standaardalinea-lettertype"/>
    <w:link w:val="Titel"/>
    <w:rsid w:val="00BC631D"/>
    <w:rPr>
      <w:rFonts w:ascii="Verdana" w:eastAsia="Times New Roman" w:hAnsi="Verdana" w:cs="Arial"/>
      <w:b/>
      <w:bCs/>
      <w:spacing w:val="20"/>
      <w:sz w:val="24"/>
      <w:szCs w:val="24"/>
      <w:lang w:val="nl-NL" w:eastAsia="nl-NL"/>
    </w:rPr>
  </w:style>
  <w:style w:type="paragraph" w:customStyle="1" w:styleId="Vastetekst">
    <w:name w:val="Vaste tekst"/>
    <w:rsid w:val="00BC631D"/>
    <w:pPr>
      <w:spacing w:after="0" w:line="360" w:lineRule="auto"/>
    </w:pPr>
    <w:rPr>
      <w:rFonts w:ascii="Verdana" w:eastAsia="Times New Roman" w:hAnsi="Verdana" w:cs="Times New Roman"/>
      <w:sz w:val="16"/>
      <w:szCs w:val="16"/>
      <w:lang w:val="nl-NL" w:eastAsia="nl-NL"/>
    </w:rPr>
  </w:style>
  <w:style w:type="paragraph" w:styleId="Ballontekst">
    <w:name w:val="Balloon Text"/>
    <w:basedOn w:val="Normaal"/>
    <w:link w:val="BallontekstTeken"/>
    <w:uiPriority w:val="99"/>
    <w:semiHidden/>
    <w:unhideWhenUsed/>
    <w:rsid w:val="00BC631D"/>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C631D"/>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mmunicatie@rug.nl" TargetMode="External"/><Relationship Id="rId20" Type="http://schemas.openxmlformats.org/officeDocument/2006/relationships/hyperlink" Target="http://www.rug.nl/about-us/where-do-we-stand/rankings" TargetMode="External"/><Relationship Id="rId21" Type="http://schemas.openxmlformats.org/officeDocument/2006/relationships/hyperlink" Target="http://www.rug.nl/research/healthy-ageing" TargetMode="External"/><Relationship Id="rId22" Type="http://schemas.openxmlformats.org/officeDocument/2006/relationships/hyperlink" Target="http://www.rug.nl/research/energy" TargetMode="External"/><Relationship Id="rId23" Type="http://schemas.openxmlformats.org/officeDocument/2006/relationships/hyperlink" Target="http://www.rug.nl/research/sustainable-society"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rug.nl" TargetMode="External"/><Relationship Id="rId11" Type="http://schemas.openxmlformats.org/officeDocument/2006/relationships/hyperlink" Target="http://www.youtube.com/universityGroningen" TargetMode="External"/><Relationship Id="rId12" Type="http://schemas.openxmlformats.org/officeDocument/2006/relationships/image" Target="media/image2.png"/><Relationship Id="rId13" Type="http://schemas.openxmlformats.org/officeDocument/2006/relationships/hyperlink" Target="http://twitter.com/univgroningen" TargetMode="External"/><Relationship Id="rId14" Type="http://schemas.openxmlformats.org/officeDocument/2006/relationships/image" Target="media/image3.png"/><Relationship Id="rId15" Type="http://schemas.openxmlformats.org/officeDocument/2006/relationships/hyperlink" Target="http://www.facebook.com/universityofgroningen" TargetMode="External"/><Relationship Id="rId16" Type="http://schemas.openxmlformats.org/officeDocument/2006/relationships/image" Target="media/image4.png"/><Relationship Id="rId17" Type="http://schemas.openxmlformats.org/officeDocument/2006/relationships/hyperlink" Target="mailto:communicatie@rug.nl" TargetMode="External"/><Relationship Id="rId18" Type="http://schemas.openxmlformats.org/officeDocument/2006/relationships/hyperlink" Target="http://www.rug.nl/about-us/who-are-we/" TargetMode="External"/><Relationship Id="rId19" Type="http://schemas.openxmlformats.org/officeDocument/2006/relationships/hyperlink" Target="http://www.cityoftalent.n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ug.nl/" TargetMode="External"/><Relationship Id="rId6" Type="http://schemas.openxmlformats.org/officeDocument/2006/relationships/image" Target="media/image1.png"/><Relationship Id="rId7" Type="http://schemas.openxmlformats.org/officeDocument/2006/relationships/hyperlink" Target="http://njb.nl/" TargetMode="External"/><Relationship Id="rId8" Type="http://schemas.openxmlformats.org/officeDocument/2006/relationships/hyperlink" Target="http://www.wolterskluwer.nl/shop/vakbladen_products/njb-special-gaswinning-groningen/prodNJBG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6315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P268632</dc:creator>
  <cp:lastModifiedBy>Ralph Hamerlinck</cp:lastModifiedBy>
  <cp:revision>3</cp:revision>
  <cp:lastPrinted>2015-07-06T12:21:00Z</cp:lastPrinted>
  <dcterms:created xsi:type="dcterms:W3CDTF">2015-07-02T13:29:00Z</dcterms:created>
  <dcterms:modified xsi:type="dcterms:W3CDTF">2015-07-06T12:21:00Z</dcterms:modified>
</cp:coreProperties>
</file>